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0C6E2" w14:textId="77777777" w:rsidR="00BE2A01" w:rsidRDefault="00BE2A01" w:rsidP="00536474"/>
    <w:p w14:paraId="1F793C0C" w14:textId="76B889F1" w:rsidR="00536474" w:rsidRDefault="00536474" w:rsidP="00536474">
      <w:r>
        <w:t>Date.</w:t>
      </w:r>
    </w:p>
    <w:p w14:paraId="16534E0A" w14:textId="77777777" w:rsidR="00536474" w:rsidRDefault="00536474" w:rsidP="00536474"/>
    <w:p w14:paraId="13AF13F5" w14:textId="77777777" w:rsidR="00BE2A01" w:rsidRDefault="00BE2A01" w:rsidP="00536474"/>
    <w:p w14:paraId="6F093689" w14:textId="6D2A87F8" w:rsidR="00536474" w:rsidRDefault="00536474" w:rsidP="00536474">
      <w:r>
        <w:t xml:space="preserve">Dear </w:t>
      </w:r>
    </w:p>
    <w:p w14:paraId="3175E1F7" w14:textId="77777777" w:rsidR="00536474" w:rsidRDefault="00536474" w:rsidP="00536474"/>
    <w:p w14:paraId="721B0AD9" w14:textId="77777777" w:rsidR="00536474" w:rsidRDefault="00536474" w:rsidP="00536474">
      <w:r>
        <w:t xml:space="preserve">Thank you for your enquiry about joining the Hungarian Vizsla Society. </w:t>
      </w:r>
    </w:p>
    <w:p w14:paraId="40934EC6" w14:textId="77777777" w:rsidR="00536474" w:rsidRDefault="00536474" w:rsidP="00536474"/>
    <w:p w14:paraId="707BFC05" w14:textId="77777777" w:rsidR="00536474" w:rsidRDefault="00536474" w:rsidP="00536474">
      <w:r>
        <w:sym w:font="Symbol" w:char="F0B7"/>
      </w:r>
      <w:r>
        <w:t xml:space="preserve"> Included with this document are: </w:t>
      </w:r>
    </w:p>
    <w:p w14:paraId="55170E69" w14:textId="77777777" w:rsidR="00536474" w:rsidRDefault="00536474" w:rsidP="00536474">
      <w:r>
        <w:sym w:font="Symbol" w:char="F0B7"/>
      </w:r>
      <w:r>
        <w:t xml:space="preserve"> an HVS membership application form </w:t>
      </w:r>
    </w:p>
    <w:p w14:paraId="7BC07615" w14:textId="77777777" w:rsidR="00536474" w:rsidRDefault="00536474" w:rsidP="00536474">
      <w:r>
        <w:sym w:font="Symbol" w:char="F0B7"/>
      </w:r>
      <w:r>
        <w:t xml:space="preserve"> Standing Order Mandate, (please leave the date of first payment and reference blank and I will submit the standing order to the bank for you) </w:t>
      </w:r>
    </w:p>
    <w:p w14:paraId="208956B7" w14:textId="77777777" w:rsidR="00536474" w:rsidRDefault="00536474" w:rsidP="00536474">
      <w:r>
        <w:sym w:font="Symbol" w:char="F0B7"/>
      </w:r>
      <w:r>
        <w:t xml:space="preserve"> Copy of the Rules of the Hungarian Vizsla Society. </w:t>
      </w:r>
    </w:p>
    <w:p w14:paraId="0985DC99" w14:textId="77777777" w:rsidR="00536474" w:rsidRDefault="00536474" w:rsidP="00536474">
      <w:r>
        <w:sym w:font="Symbol" w:char="F0B7"/>
      </w:r>
      <w:r>
        <w:t xml:space="preserve"> Copy of the Code of Conduct/Ethics </w:t>
      </w:r>
    </w:p>
    <w:p w14:paraId="352C8A70" w14:textId="77777777" w:rsidR="00536474" w:rsidRDefault="00536474" w:rsidP="00536474"/>
    <w:p w14:paraId="3BE2DF88" w14:textId="77777777" w:rsidR="00536474" w:rsidRDefault="00536474" w:rsidP="00536474">
      <w:r>
        <w:t>Bankers Orders are our preferred method of payment, and when your membership is approved</w:t>
      </w:r>
      <w:r>
        <w:t>,</w:t>
      </w:r>
      <w:r>
        <w:t xml:space="preserve"> I will take it to the Bank to be activated. You can vary or cancel the instruction at any time with your Bank. </w:t>
      </w:r>
    </w:p>
    <w:p w14:paraId="4B74F420" w14:textId="77777777" w:rsidR="00536474" w:rsidRDefault="00536474" w:rsidP="00536474"/>
    <w:p w14:paraId="36EDDBB1" w14:textId="77777777" w:rsidR="00536474" w:rsidRDefault="00536474" w:rsidP="00536474">
      <w:r w:rsidRPr="00536474">
        <w:rPr>
          <w:b/>
          <w:bCs/>
        </w:rPr>
        <w:t>What are the benefits of joining the Vizsla Breed Organisation the Hungarian Vizsla Society?</w:t>
      </w:r>
      <w:r>
        <w:t xml:space="preserve"> </w:t>
      </w:r>
    </w:p>
    <w:p w14:paraId="6D21F703" w14:textId="77777777" w:rsidR="00536474" w:rsidRDefault="00536474" w:rsidP="00536474"/>
    <w:p w14:paraId="77B16068" w14:textId="3E804C49" w:rsidR="00536474" w:rsidRDefault="00536474" w:rsidP="00536474">
      <w:r w:rsidRPr="00536474">
        <w:rPr>
          <w:b/>
          <w:bCs/>
        </w:rPr>
        <w:t>What we Do for the Vizsla</w:t>
      </w:r>
      <w:r>
        <w:t xml:space="preserve"> </w:t>
      </w:r>
    </w:p>
    <w:p w14:paraId="5AFB5353" w14:textId="77777777" w:rsidR="00BE2A01" w:rsidRDefault="00BE2A01" w:rsidP="00536474"/>
    <w:p w14:paraId="5FC4FAAD" w14:textId="77777777" w:rsidR="00536474" w:rsidRDefault="00536474" w:rsidP="00536474">
      <w:r>
        <w:t xml:space="preserve">The Hungarian Vizsla Society promotes and safeguards the Health Quality and Welfare of the Vizsla, by work which is done nationally to educate influence and persuade breeders to adopt minimum standards. The Code of Conduct requires them to health test their animals before </w:t>
      </w:r>
      <w:r>
        <w:t>b</w:t>
      </w:r>
      <w:r>
        <w:t>reeding</w:t>
      </w:r>
      <w:r>
        <w:t xml:space="preserve"> </w:t>
      </w:r>
      <w:r>
        <w:t xml:space="preserve">and abide by age restrictions and limits the numbers of litters in a lifetime of the </w:t>
      </w:r>
      <w:proofErr w:type="gramStart"/>
      <w:r>
        <w:t>bitch</w:t>
      </w:r>
      <w:proofErr w:type="gramEnd"/>
      <w:r>
        <w:t xml:space="preserve">. We also set standards on the purchase transaction so that every aspect of commerce is transparent, and buyers can have confidence that it is a safer transaction than buying from Breeders who do not comply with those minimum standards. </w:t>
      </w:r>
    </w:p>
    <w:p w14:paraId="5C95F39C" w14:textId="600CA28E" w:rsidR="00C6096E" w:rsidRDefault="00536474" w:rsidP="00536474">
      <w:r>
        <w:t>We have access to our own Health Panel of Veterinary Professionals who can give us meaningful guidance to any emerging health trends and help shape our response. Getting more Breeders to be compliant is what you achieve for the Vizsla through your membership subscription. That means that you are playing your part in reducing abuse of the Vizsla and actively reducing defects and disease.</w:t>
      </w:r>
    </w:p>
    <w:p w14:paraId="5DB04B8C" w14:textId="77777777" w:rsidR="00536474" w:rsidRDefault="00536474" w:rsidP="00536474"/>
    <w:p w14:paraId="34122FF1" w14:textId="77777777" w:rsidR="00BE2A01" w:rsidRDefault="00BE2A01" w:rsidP="00536474">
      <w:pPr>
        <w:rPr>
          <w:b/>
          <w:bCs/>
        </w:rPr>
      </w:pPr>
    </w:p>
    <w:p w14:paraId="2152A6F3" w14:textId="77777777" w:rsidR="00BE2A01" w:rsidRDefault="00BE2A01" w:rsidP="00536474">
      <w:pPr>
        <w:rPr>
          <w:b/>
          <w:bCs/>
        </w:rPr>
      </w:pPr>
    </w:p>
    <w:p w14:paraId="51737DBF" w14:textId="77777777" w:rsidR="00BE2A01" w:rsidRDefault="00BE2A01" w:rsidP="00536474">
      <w:pPr>
        <w:rPr>
          <w:b/>
          <w:bCs/>
        </w:rPr>
      </w:pPr>
    </w:p>
    <w:p w14:paraId="727A2A50" w14:textId="56ABEA51" w:rsidR="00BE2A01" w:rsidRDefault="00536474" w:rsidP="00536474">
      <w:r w:rsidRPr="00BE2A01">
        <w:rPr>
          <w:b/>
          <w:bCs/>
        </w:rPr>
        <w:lastRenderedPageBreak/>
        <w:t>What we do for our Members.</w:t>
      </w:r>
      <w:r>
        <w:t xml:space="preserve"> </w:t>
      </w:r>
    </w:p>
    <w:p w14:paraId="1C490EC7" w14:textId="77777777" w:rsidR="00BE2A01" w:rsidRDefault="00BE2A01" w:rsidP="00536474"/>
    <w:p w14:paraId="38B979BE" w14:textId="77777777" w:rsidR="00BE2A01" w:rsidRDefault="00536474" w:rsidP="00536474">
      <w:r>
        <w:t xml:space="preserve">The Hungarian Vizsla Society hold a wide variety of Kennel Club licensed events each year as well as offering many services and advice. The Society is fully regulated, is insured for all </w:t>
      </w:r>
      <w:proofErr w:type="gramStart"/>
      <w:r>
        <w:t>events</w:t>
      </w:r>
      <w:proofErr w:type="gramEnd"/>
      <w:r>
        <w:t xml:space="preserve"> and risks and strives for data protection compliance.</w:t>
      </w:r>
    </w:p>
    <w:p w14:paraId="0F641F86" w14:textId="5D379770" w:rsidR="00BE2A01" w:rsidRDefault="00536474" w:rsidP="00536474">
      <w:r>
        <w:t xml:space="preserve"> </w:t>
      </w:r>
    </w:p>
    <w:p w14:paraId="74D772F3" w14:textId="77777777" w:rsidR="00BE2A01" w:rsidRDefault="00536474" w:rsidP="00536474">
      <w:r>
        <w:sym w:font="Symbol" w:char="F0FC"/>
      </w:r>
      <w:r>
        <w:t xml:space="preserve"> </w:t>
      </w:r>
      <w:proofErr w:type="gramStart"/>
      <w:r>
        <w:t>A number of</w:t>
      </w:r>
      <w:proofErr w:type="gramEnd"/>
      <w:r>
        <w:t xml:space="preserve"> Field Trials and Spring Pointing Tests </w:t>
      </w:r>
    </w:p>
    <w:p w14:paraId="1BBDD8EC" w14:textId="77777777" w:rsidR="00BE2A01" w:rsidRDefault="00536474" w:rsidP="00536474">
      <w:r>
        <w:sym w:font="Symbol" w:char="F0FC"/>
      </w:r>
      <w:r>
        <w:t xml:space="preserve"> Training Days as needed. </w:t>
      </w:r>
    </w:p>
    <w:p w14:paraId="2CB99D81" w14:textId="08DCDAAD" w:rsidR="00BE2A01" w:rsidRDefault="00536474" w:rsidP="00536474">
      <w:r>
        <w:sym w:font="Symbol" w:char="F0FC"/>
      </w:r>
      <w:r>
        <w:t xml:space="preserve"> A Summer Working Test. </w:t>
      </w:r>
    </w:p>
    <w:p w14:paraId="024414C1" w14:textId="77777777" w:rsidR="00BE2A01" w:rsidRDefault="00536474" w:rsidP="00536474">
      <w:r>
        <w:sym w:font="Symbol" w:char="F0FC"/>
      </w:r>
      <w:r>
        <w:t xml:space="preserve"> A Championship Dog Show in April each year. </w:t>
      </w:r>
    </w:p>
    <w:p w14:paraId="6245CCA1" w14:textId="77777777" w:rsidR="00BE2A01" w:rsidRDefault="00536474" w:rsidP="00536474">
      <w:r>
        <w:sym w:font="Symbol" w:char="F0FC"/>
      </w:r>
      <w:r>
        <w:t xml:space="preserve"> An Open Dog Show in November of each year.</w:t>
      </w:r>
    </w:p>
    <w:p w14:paraId="5D2F3698" w14:textId="77777777" w:rsidR="00BE2A01" w:rsidRDefault="00536474" w:rsidP="00536474">
      <w:r>
        <w:t xml:space="preserve"> </w:t>
      </w:r>
      <w:r>
        <w:sym w:font="Symbol" w:char="F0FC"/>
      </w:r>
      <w:r>
        <w:t xml:space="preserve"> Occasional events and “get-togethers” as advertised. </w:t>
      </w:r>
    </w:p>
    <w:p w14:paraId="127695DD" w14:textId="77777777" w:rsidR="00BE2A01" w:rsidRDefault="00536474" w:rsidP="00536474">
      <w:r>
        <w:sym w:font="Symbol" w:char="F0FC"/>
      </w:r>
      <w:r>
        <w:t xml:space="preserve"> You will receive our Newsletter twice yearly. (usually June and December) </w:t>
      </w:r>
    </w:p>
    <w:p w14:paraId="7D167E56" w14:textId="77777777" w:rsidR="00BE2A01" w:rsidRDefault="00536474" w:rsidP="00536474">
      <w:r>
        <w:sym w:font="Symbol" w:char="F0FC"/>
      </w:r>
      <w:r>
        <w:t xml:space="preserve"> We offer advice and assistance on Hungarian Vizsla breed issues. </w:t>
      </w:r>
    </w:p>
    <w:p w14:paraId="1FC68213" w14:textId="77777777" w:rsidR="00BE2A01" w:rsidRDefault="00536474" w:rsidP="00536474">
      <w:r>
        <w:sym w:font="Symbol" w:char="F0FC"/>
      </w:r>
      <w:r>
        <w:t xml:space="preserve"> We offer HVS Logo merchandise, gundog training accessories and breed interest items for sale. We adhere to the Code of Good Shooting Practice, in partnership with our land hosts. </w:t>
      </w:r>
    </w:p>
    <w:p w14:paraId="39C8CB45" w14:textId="62F9AF49" w:rsidR="00536474" w:rsidRDefault="00536474" w:rsidP="00536474">
      <w:r>
        <w:t>We support our sister organisation Vizsla Rescue, now a charitable organisation in their aims to achieve long term second homes for Vizslas of any age who are displaced.</w:t>
      </w:r>
    </w:p>
    <w:p w14:paraId="1ED3DE08" w14:textId="40F98C62" w:rsidR="00536474" w:rsidRDefault="00536474" w:rsidP="00536474"/>
    <w:p w14:paraId="41EB7489" w14:textId="77777777" w:rsidR="00BE2A01" w:rsidRDefault="00536474" w:rsidP="00536474">
      <w:r>
        <w:t>I look forward to receiving your application shortly.</w:t>
      </w:r>
    </w:p>
    <w:p w14:paraId="58D40355" w14:textId="77777777" w:rsidR="00BE2A01" w:rsidRDefault="00536474" w:rsidP="00536474">
      <w:r>
        <w:t>My contact information is at the bottom of this page, should you have any questions.</w:t>
      </w:r>
    </w:p>
    <w:p w14:paraId="43BF7276" w14:textId="77777777" w:rsidR="00BE2A01" w:rsidRDefault="00BE2A01" w:rsidP="00536474"/>
    <w:p w14:paraId="1177379F" w14:textId="259D91D3" w:rsidR="00BE2A01" w:rsidRDefault="00536474" w:rsidP="00536474">
      <w:r>
        <w:t xml:space="preserve">Many thanks </w:t>
      </w:r>
    </w:p>
    <w:p w14:paraId="1D5FE107" w14:textId="77777777" w:rsidR="00BE2A01" w:rsidRDefault="00536474" w:rsidP="00536474">
      <w:r>
        <w:t xml:space="preserve">Keith Earl, HVS Membership Secretary </w:t>
      </w:r>
    </w:p>
    <w:p w14:paraId="36212A40" w14:textId="77777777" w:rsidR="00BE2A01" w:rsidRDefault="00BE2A01" w:rsidP="00536474"/>
    <w:p w14:paraId="408B5D46" w14:textId="024898F9" w:rsidR="00536474" w:rsidRPr="00536474" w:rsidRDefault="00536474" w:rsidP="00536474">
      <w:r>
        <w:t>We handle your data responsibly; please read our privacy policy at https://www.vizsla.org.uk/privacy-notice.html</w:t>
      </w:r>
    </w:p>
    <w:sectPr w:rsidR="00536474" w:rsidRPr="00536474">
      <w:headerReference w:type="default" r:id="rId7"/>
      <w:footerReference w:type="default" r:id="rId8"/>
      <w:pgSz w:w="11905" w:h="16837"/>
      <w:pgMar w:top="3480" w:right="1134" w:bottom="1997" w:left="1134" w:header="1134" w:footer="113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AE925" w14:textId="77777777" w:rsidR="00D408B5" w:rsidRDefault="00D408B5">
      <w:r>
        <w:separator/>
      </w:r>
    </w:p>
  </w:endnote>
  <w:endnote w:type="continuationSeparator" w:id="0">
    <w:p w14:paraId="636C33AB" w14:textId="77777777" w:rsidR="00D408B5" w:rsidRDefault="00D4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2534C" w14:textId="0BF147A6" w:rsidR="004B39F4" w:rsidRDefault="004B39F4">
    <w:pPr>
      <w:pStyle w:val="Footer"/>
      <w:tabs>
        <w:tab w:val="left" w:pos="1080"/>
        <w:tab w:val="center" w:pos="4152"/>
        <w:tab w:val="right" w:pos="8305"/>
      </w:tabs>
      <w:jc w:val="center"/>
      <w:rPr>
        <w:rFonts w:ascii="Tahoma" w:hAnsi="Tahoma"/>
      </w:rPr>
    </w:pPr>
    <w:r>
      <w:rPr>
        <w:rFonts w:ascii="Tahoma" w:hAnsi="Tahoma"/>
      </w:rPr>
      <w:t>_____________________________________________________________________</w:t>
    </w:r>
  </w:p>
  <w:p w14:paraId="3CBF5E40" w14:textId="77777777" w:rsidR="00536474" w:rsidRDefault="00536474">
    <w:pPr>
      <w:pStyle w:val="Footer"/>
      <w:tabs>
        <w:tab w:val="left" w:pos="1080"/>
        <w:tab w:val="center" w:pos="4152"/>
        <w:tab w:val="right" w:pos="8305"/>
      </w:tabs>
      <w:jc w:val="center"/>
      <w:rPr>
        <w:rFonts w:ascii="Tahoma" w:hAnsi="Tahoma"/>
      </w:rPr>
    </w:pPr>
    <w:r>
      <w:rPr>
        <w:rFonts w:ascii="Tahoma" w:hAnsi="Tahoma"/>
      </w:rPr>
      <w:t xml:space="preserve">Membership Secretary: Keith Earl 70 </w:t>
    </w:r>
    <w:proofErr w:type="spellStart"/>
    <w:r>
      <w:rPr>
        <w:rFonts w:ascii="Tahoma" w:hAnsi="Tahoma"/>
      </w:rPr>
      <w:t>Aldham</w:t>
    </w:r>
    <w:proofErr w:type="spellEnd"/>
    <w:r>
      <w:rPr>
        <w:rFonts w:ascii="Tahoma" w:hAnsi="Tahoma"/>
      </w:rPr>
      <w:t xml:space="preserve"> Road Hadleigh Ipswich Suffolk IP7 6BS</w:t>
    </w:r>
  </w:p>
  <w:p w14:paraId="1C6D7141" w14:textId="1B63BD4E" w:rsidR="00C6096E" w:rsidRDefault="00536474">
    <w:pPr>
      <w:pStyle w:val="Footer"/>
      <w:tabs>
        <w:tab w:val="left" w:pos="1080"/>
        <w:tab w:val="center" w:pos="4152"/>
        <w:tab w:val="right" w:pos="8305"/>
      </w:tabs>
      <w:jc w:val="center"/>
      <w:rPr>
        <w:rFonts w:ascii="Tahoma" w:hAnsi="Tahoma"/>
      </w:rPr>
    </w:pPr>
    <w:r>
      <w:rPr>
        <w:rFonts w:ascii="Tahoma" w:hAnsi="Tahoma"/>
      </w:rPr>
      <w:t xml:space="preserve">Tel: 01473 822049 Mobile: </w:t>
    </w:r>
    <w:proofErr w:type="gramStart"/>
    <w:r>
      <w:rPr>
        <w:rFonts w:ascii="Tahoma" w:hAnsi="Tahoma"/>
      </w:rPr>
      <w:t>07775856196  email</w:t>
    </w:r>
    <w:proofErr w:type="gramEnd"/>
    <w:r>
      <w:rPr>
        <w:rFonts w:ascii="Tahoma" w:hAnsi="Tahoma"/>
      </w:rPr>
      <w:t>:membershipsec@vizsla.org.uk</w:t>
    </w:r>
    <w:r>
      <w:rPr>
        <w:rFonts w:ascii="Arial" w:hAnsi="Arial" w:cs="Arial"/>
        <w:color w:val="878787"/>
        <w:sz w:val="20"/>
        <w:szCs w:val="20"/>
      </w:rPr>
      <w:br/>
    </w:r>
    <w:r>
      <w:rPr>
        <w:rFonts w:ascii="Arial" w:hAnsi="Arial" w:cs="Arial"/>
        <w:color w:val="878787"/>
        <w:sz w:val="20"/>
        <w:szCs w:val="20"/>
        <w:shd w:val="clear" w:color="auto" w:fill="F6F0E7"/>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47F38" w14:textId="77777777" w:rsidR="00D408B5" w:rsidRDefault="00D408B5">
      <w:r>
        <w:separator/>
      </w:r>
    </w:p>
  </w:footnote>
  <w:footnote w:type="continuationSeparator" w:id="0">
    <w:p w14:paraId="17E10E50" w14:textId="77777777" w:rsidR="00D408B5" w:rsidRDefault="00D40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797D1" w14:textId="77777777" w:rsidR="00C6096E" w:rsidRDefault="00D77CD7">
    <w:pPr>
      <w:pStyle w:val="Header"/>
      <w:tabs>
        <w:tab w:val="center" w:pos="4380"/>
      </w:tabs>
      <w:jc w:val="center"/>
      <w:rPr>
        <w:rFonts w:ascii="Tahoma" w:hAnsi="Tahoma"/>
        <w:b/>
        <w:bCs/>
        <w:sz w:val="36"/>
        <w:szCs w:val="36"/>
      </w:rPr>
    </w:pPr>
    <w:r>
      <w:rPr>
        <w:noProof/>
      </w:rPr>
      <w:drawing>
        <wp:anchor distT="0" distB="0" distL="114935" distR="114935" simplePos="0" relativeHeight="3" behindDoc="0" locked="0" layoutInCell="1" allowOverlap="1" wp14:anchorId="5BD27E9E" wp14:editId="35506C7C">
          <wp:simplePos x="0" y="0"/>
          <wp:positionH relativeFrom="column">
            <wp:posOffset>0</wp:posOffset>
          </wp:positionH>
          <wp:positionV relativeFrom="paragraph">
            <wp:posOffset>635</wp:posOffset>
          </wp:positionV>
          <wp:extent cx="1190625" cy="892810"/>
          <wp:effectExtent l="0" t="0" r="0" b="0"/>
          <wp:wrapSquare wrapText="largest"/>
          <wp:docPr id="1" name="graph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2"/>
                  <pic:cNvPicPr>
                    <a:picLocks noChangeAspect="1" noChangeArrowheads="1"/>
                  </pic:cNvPicPr>
                </pic:nvPicPr>
                <pic:blipFill>
                  <a:blip r:embed="rId1"/>
                  <a:stretch>
                    <a:fillRect/>
                  </a:stretch>
                </pic:blipFill>
                <pic:spPr bwMode="auto">
                  <a:xfrm>
                    <a:off x="0" y="0"/>
                    <a:ext cx="1190625" cy="892810"/>
                  </a:xfrm>
                  <a:prstGeom prst="rect">
                    <a:avLst/>
                  </a:prstGeom>
                </pic:spPr>
              </pic:pic>
            </a:graphicData>
          </a:graphic>
        </wp:anchor>
      </w:drawing>
    </w:r>
    <w:r>
      <w:rPr>
        <w:rFonts w:ascii="Tahoma" w:hAnsi="Tahoma"/>
        <w:b/>
        <w:bCs/>
        <w:sz w:val="36"/>
        <w:szCs w:val="36"/>
      </w:rPr>
      <w:tab/>
      <w:t>HUNGARIAN VIZSLA SOCIETY</w:t>
    </w:r>
  </w:p>
  <w:p w14:paraId="71181466" w14:textId="77777777" w:rsidR="00C6096E" w:rsidRDefault="00C6096E">
    <w:pPr>
      <w:pStyle w:val="Header"/>
    </w:pPr>
  </w:p>
  <w:p w14:paraId="43D38756" w14:textId="77777777" w:rsidR="00C6096E" w:rsidRDefault="00D77CD7">
    <w:pPr>
      <w:pStyle w:val="Heading2"/>
      <w:tabs>
        <w:tab w:val="left" w:pos="0"/>
      </w:tabs>
      <w:ind w:left="1260"/>
      <w:rPr>
        <w:rFonts w:ascii="Tahoma" w:hAnsi="Tahoma"/>
      </w:rPr>
    </w:pPr>
    <w:r>
      <w:rPr>
        <w:rFonts w:ascii="Tahoma" w:hAnsi="Tahoma"/>
      </w:rPr>
      <w:t>Promoting the Health, Quality and</w:t>
    </w:r>
  </w:p>
  <w:p w14:paraId="24FBD8DE" w14:textId="041F5426" w:rsidR="00C6096E" w:rsidRDefault="00A76F5A">
    <w:pPr>
      <w:pStyle w:val="Heading2"/>
      <w:tabs>
        <w:tab w:val="left" w:pos="0"/>
      </w:tabs>
      <w:ind w:left="1260"/>
      <w:rPr>
        <w:rFonts w:ascii="Tahoma" w:hAnsi="Tahoma"/>
      </w:rPr>
    </w:pPr>
    <w:r>
      <w:rPr>
        <w:rFonts w:ascii="Tahoma" w:hAnsi="Tahoma"/>
      </w:rPr>
      <w:t xml:space="preserve">Welfare </w:t>
    </w:r>
    <w:r w:rsidR="00D77CD7">
      <w:rPr>
        <w:rFonts w:ascii="Tahoma" w:hAnsi="Tahoma"/>
      </w:rPr>
      <w:t>of the Vizsla</w:t>
    </w:r>
  </w:p>
  <w:p w14:paraId="6CBB8254" w14:textId="77777777" w:rsidR="00C6096E" w:rsidRDefault="00D77CD7">
    <w:pPr>
      <w:pStyle w:val="Header"/>
      <w:jc w:val="center"/>
    </w:pPr>
    <w:r>
      <w:rPr>
        <w:rStyle w:val="InternetLink"/>
        <w:rFonts w:ascii="Tahoma" w:hAnsi="Tahoma"/>
        <w:color w:val="000000"/>
        <w:sz w:val="28"/>
        <w:u w:val="none"/>
      </w:rPr>
      <w:t xml:space="preserve">           Webpage: </w:t>
    </w:r>
    <w:hyperlink r:id="rId2">
      <w:r>
        <w:rPr>
          <w:rStyle w:val="InternetLink"/>
          <w:rFonts w:ascii="Tahoma" w:hAnsi="Tahoma"/>
          <w:sz w:val="28"/>
        </w:rPr>
        <w:t>www.vizsla.org.uk</w:t>
      </w:r>
    </w:hyperlink>
  </w:p>
  <w:p w14:paraId="7083CDDE" w14:textId="77777777" w:rsidR="00C6096E" w:rsidRDefault="00CE62AB">
    <w:pPr>
      <w:pStyle w:val="Header"/>
      <w:jc w:val="center"/>
    </w:pPr>
    <w:r>
      <w:rPr>
        <w:noProof/>
      </w:rPr>
      <mc:AlternateContent>
        <mc:Choice Requires="wps">
          <w:drawing>
            <wp:anchor distT="0" distB="0" distL="0" distR="0" simplePos="0" relativeHeight="5" behindDoc="0" locked="0" layoutInCell="1" allowOverlap="1" wp14:anchorId="695E98E7" wp14:editId="6D1CB72C">
              <wp:simplePos x="0" y="0"/>
              <wp:positionH relativeFrom="column">
                <wp:posOffset>5080</wp:posOffset>
              </wp:positionH>
              <wp:positionV relativeFrom="paragraph">
                <wp:posOffset>104775</wp:posOffset>
              </wp:positionV>
              <wp:extent cx="6106160" cy="635"/>
              <wp:effectExtent l="0" t="0" r="27940" b="374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6160" cy="635"/>
                      </a:xfrm>
                      <a:prstGeom prst="line">
                        <a:avLst/>
                      </a:prstGeom>
                      <a:ln w="17640">
                        <a:solidFill>
                          <a:srgbClr val="80808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36CB4BBB" id="Straight Connector 3" o:spid="_x0000_s1026" style="position:absolute;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pt,8.25pt" to="481.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" strokecolor="gray" strokeweight=".49mm">
              <o:lock v:ext="edit" shapetype="f"/>
            </v:line>
          </w:pict>
        </mc:Fallback>
      </mc:AlternateContent>
    </w:r>
    <w:r w:rsidR="00D77CD7">
      <w:rPr>
        <w:rStyle w:val="InternetLink"/>
        <w:rFonts w:ascii="Tahoma" w:hAnsi="Tahoma"/>
        <w:color w:val="000000"/>
        <w:sz w:val="28"/>
        <w:u w:val="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A6165"/>
    <w:multiLevelType w:val="multilevel"/>
    <w:tmpl w:val="328690AA"/>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C436650"/>
    <w:multiLevelType w:val="hybridMultilevel"/>
    <w:tmpl w:val="F724ADC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D04591"/>
    <w:multiLevelType w:val="hybridMultilevel"/>
    <w:tmpl w:val="47480CCC"/>
    <w:lvl w:ilvl="0" w:tplc="6CF094C2">
      <w:start w:val="1"/>
      <w:numFmt w:val="lowerLetter"/>
      <w:lvlText w:val="%1."/>
      <w:lvlJc w:val="left"/>
      <w:pPr>
        <w:ind w:left="720" w:hanging="360"/>
      </w:pPr>
      <w:rPr>
        <w:rFonts w:ascii="Arial" w:hAnsi="Arial" w:cs="Arial" w:hint="default"/>
        <w:color w:val="878787"/>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C518DE"/>
    <w:multiLevelType w:val="hybridMultilevel"/>
    <w:tmpl w:val="A8A8B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6E"/>
    <w:rsid w:val="00041011"/>
    <w:rsid w:val="00077A61"/>
    <w:rsid w:val="00084CC7"/>
    <w:rsid w:val="000D100E"/>
    <w:rsid w:val="001426F1"/>
    <w:rsid w:val="00161575"/>
    <w:rsid w:val="001D29AF"/>
    <w:rsid w:val="001D72A0"/>
    <w:rsid w:val="001E53DB"/>
    <w:rsid w:val="00246E77"/>
    <w:rsid w:val="00256616"/>
    <w:rsid w:val="00294D1D"/>
    <w:rsid w:val="00295773"/>
    <w:rsid w:val="00363693"/>
    <w:rsid w:val="003D3356"/>
    <w:rsid w:val="0048096D"/>
    <w:rsid w:val="004B39F4"/>
    <w:rsid w:val="00524778"/>
    <w:rsid w:val="00536474"/>
    <w:rsid w:val="00592A88"/>
    <w:rsid w:val="005A42D4"/>
    <w:rsid w:val="005D728E"/>
    <w:rsid w:val="005E007C"/>
    <w:rsid w:val="005F7B1D"/>
    <w:rsid w:val="00603125"/>
    <w:rsid w:val="00630B8A"/>
    <w:rsid w:val="006A06D5"/>
    <w:rsid w:val="006D373C"/>
    <w:rsid w:val="00713FC8"/>
    <w:rsid w:val="00757118"/>
    <w:rsid w:val="0079361E"/>
    <w:rsid w:val="008C4FC8"/>
    <w:rsid w:val="008F7254"/>
    <w:rsid w:val="009A5BA8"/>
    <w:rsid w:val="009C7BCC"/>
    <w:rsid w:val="00A503BB"/>
    <w:rsid w:val="00A7335A"/>
    <w:rsid w:val="00A76F5A"/>
    <w:rsid w:val="00A96EDA"/>
    <w:rsid w:val="00AB6E99"/>
    <w:rsid w:val="00AF7A1D"/>
    <w:rsid w:val="00B54B85"/>
    <w:rsid w:val="00B86736"/>
    <w:rsid w:val="00BB605E"/>
    <w:rsid w:val="00BC4C2E"/>
    <w:rsid w:val="00BD082C"/>
    <w:rsid w:val="00BE2A01"/>
    <w:rsid w:val="00C6096E"/>
    <w:rsid w:val="00C63FA3"/>
    <w:rsid w:val="00CE62AB"/>
    <w:rsid w:val="00CF52DD"/>
    <w:rsid w:val="00D102C2"/>
    <w:rsid w:val="00D408B5"/>
    <w:rsid w:val="00D52794"/>
    <w:rsid w:val="00D77CD7"/>
    <w:rsid w:val="00E22E3A"/>
    <w:rsid w:val="00E40A0F"/>
    <w:rsid w:val="00E54BEF"/>
    <w:rsid w:val="00E8218A"/>
    <w:rsid w:val="00E830EA"/>
    <w:rsid w:val="00F53143"/>
    <w:rsid w:val="00F8534B"/>
    <w:rsid w:val="00FB4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5B972"/>
  <w15:docId w15:val="{4599EF9A-EB16-47C8-B8AE-7AFD9A05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ahom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161575"/>
    <w:pPr>
      <w:keepNext/>
      <w:keepLines/>
      <w:widowControl/>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qFormat/>
    <w:pPr>
      <w:keepNext/>
      <w:numPr>
        <w:ilvl w:val="1"/>
        <w:numId w:val="1"/>
      </w:numPr>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rPr>
  </w:style>
  <w:style w:type="character" w:customStyle="1" w:styleId="Placeholder">
    <w:name w:val="Placeholder"/>
    <w:qFormat/>
    <w:rPr>
      <w:smallCaps/>
      <w:color w:val="008080"/>
      <w:u w:val="dotted"/>
    </w:rPr>
  </w:style>
  <w:style w:type="paragraph" w:customStyle="1" w:styleId="Heading">
    <w:name w:val="Heading"/>
    <w:basedOn w:val="Normal"/>
    <w:next w:val="BodyText"/>
    <w:qFormat/>
    <w:pPr>
      <w:keepNext/>
      <w:spacing w:before="240" w:after="120"/>
    </w:pPr>
    <w:rPr>
      <w:rFonts w:ascii="Arial" w:eastAsia="MS Mincho"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suppressLineNumbers/>
      <w:tabs>
        <w:tab w:val="center" w:pos="4818"/>
        <w:tab w:val="right" w:pos="9637"/>
      </w:tabs>
    </w:pPr>
  </w:style>
  <w:style w:type="paragraph" w:styleId="Footer">
    <w:name w:val="footer"/>
    <w:basedOn w:val="Normal"/>
    <w:pPr>
      <w:suppressLineNumbers/>
      <w:tabs>
        <w:tab w:val="center" w:pos="4818"/>
        <w:tab w:val="right" w:pos="9637"/>
      </w:tabs>
    </w:pPr>
  </w:style>
  <w:style w:type="paragraph" w:styleId="BalloonText">
    <w:name w:val="Balloon Text"/>
    <w:basedOn w:val="Normal"/>
    <w:link w:val="BalloonTextChar"/>
    <w:uiPriority w:val="99"/>
    <w:semiHidden/>
    <w:unhideWhenUsed/>
    <w:rsid w:val="00CE62AB"/>
    <w:rPr>
      <w:rFonts w:ascii="Tahoma" w:hAnsi="Tahoma"/>
      <w:sz w:val="16"/>
      <w:szCs w:val="16"/>
    </w:rPr>
  </w:style>
  <w:style w:type="character" w:customStyle="1" w:styleId="BalloonTextChar">
    <w:name w:val="Balloon Text Char"/>
    <w:basedOn w:val="DefaultParagraphFont"/>
    <w:link w:val="BalloonText"/>
    <w:uiPriority w:val="99"/>
    <w:semiHidden/>
    <w:rsid w:val="00CE62AB"/>
    <w:rPr>
      <w:rFonts w:ascii="Tahoma" w:hAnsi="Tahoma"/>
      <w:sz w:val="16"/>
      <w:szCs w:val="16"/>
    </w:rPr>
  </w:style>
  <w:style w:type="table" w:styleId="TableGrid">
    <w:name w:val="Table Grid"/>
    <w:basedOn w:val="TableNormal"/>
    <w:uiPriority w:val="59"/>
    <w:rsid w:val="00CE6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62AB"/>
    <w:rPr>
      <w:color w:val="0000FF" w:themeColor="hyperlink"/>
      <w:u w:val="single"/>
    </w:rPr>
  </w:style>
  <w:style w:type="character" w:styleId="UnresolvedMention">
    <w:name w:val="Unresolved Mention"/>
    <w:basedOn w:val="DefaultParagraphFont"/>
    <w:uiPriority w:val="99"/>
    <w:semiHidden/>
    <w:unhideWhenUsed/>
    <w:rsid w:val="00F53143"/>
    <w:rPr>
      <w:color w:val="605E5C"/>
      <w:shd w:val="clear" w:color="auto" w:fill="E1DFDD"/>
    </w:rPr>
  </w:style>
  <w:style w:type="character" w:styleId="Strong">
    <w:name w:val="Strong"/>
    <w:basedOn w:val="DefaultParagraphFont"/>
    <w:uiPriority w:val="22"/>
    <w:qFormat/>
    <w:rsid w:val="00E830EA"/>
    <w:rPr>
      <w:b/>
      <w:bCs/>
    </w:rPr>
  </w:style>
  <w:style w:type="paragraph" w:styleId="ListParagraph">
    <w:name w:val="List Paragraph"/>
    <w:basedOn w:val="Normal"/>
    <w:uiPriority w:val="34"/>
    <w:qFormat/>
    <w:rsid w:val="00E830EA"/>
    <w:pPr>
      <w:widowControl/>
      <w:spacing w:after="160" w:line="259" w:lineRule="auto"/>
      <w:ind w:left="720"/>
      <w:contextualSpacing/>
    </w:pPr>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E830EA"/>
    <w:rPr>
      <w:color w:val="800080" w:themeColor="followedHyperlink"/>
      <w:u w:val="single"/>
    </w:rPr>
  </w:style>
  <w:style w:type="character" w:customStyle="1" w:styleId="Heading1Char">
    <w:name w:val="Heading 1 Char"/>
    <w:basedOn w:val="DefaultParagraphFont"/>
    <w:link w:val="Heading1"/>
    <w:uiPriority w:val="9"/>
    <w:rsid w:val="00161575"/>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vizsla.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HVS Hon Sec Letterhead</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HVS Hon Sec Letterhead</dc:title>
  <dc:subject/>
  <dc:creator>Christine</dc:creator>
  <cp:keywords/>
  <dc:description/>
  <cp:lastModifiedBy>sandra govier</cp:lastModifiedBy>
  <cp:revision>2</cp:revision>
  <cp:lastPrinted>2020-08-10T15:58:00Z</cp:lastPrinted>
  <dcterms:created xsi:type="dcterms:W3CDTF">2021-01-12T17:59:00Z</dcterms:created>
  <dcterms:modified xsi:type="dcterms:W3CDTF">2021-01-12T17:59:00Z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